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9E3" w:rsidRPr="001869E3" w:rsidRDefault="001869E3" w:rsidP="001869E3">
      <w:pPr>
        <w:spacing w:after="0" w:line="240" w:lineRule="auto"/>
        <w:outlineLvl w:val="0"/>
        <w:rPr>
          <w:rFonts w:ascii="robotoregular" w:eastAsia="Times New Roman" w:hAnsi="robotoregular" w:cs="Helvetica"/>
          <w:color w:val="888888"/>
          <w:kern w:val="36"/>
          <w:sz w:val="21"/>
          <w:szCs w:val="21"/>
          <w:lang w:val="en" w:eastAsia="de-AT"/>
        </w:rPr>
      </w:pPr>
      <w:r w:rsidRPr="001869E3">
        <w:rPr>
          <w:rFonts w:ascii="robotoregular" w:eastAsia="Times New Roman" w:hAnsi="robotoregular" w:cs="Helvetica"/>
          <w:color w:val="888888"/>
          <w:kern w:val="36"/>
          <w:sz w:val="21"/>
          <w:szCs w:val="21"/>
          <w:lang w:val="en" w:eastAsia="de-AT"/>
        </w:rPr>
        <w:t>Data Protection Statement Pursuant to GDPR</w:t>
      </w:r>
    </w:p>
    <w:p w:rsidR="001869E3" w:rsidRPr="001869E3" w:rsidRDefault="001869E3" w:rsidP="001869E3">
      <w:pPr>
        <w:spacing w:after="150" w:line="240" w:lineRule="auto"/>
        <w:outlineLvl w:val="1"/>
        <w:rPr>
          <w:rFonts w:ascii="robotomedium" w:eastAsia="Times New Roman" w:hAnsi="robotomedium" w:cs="Helvetica"/>
          <w:color w:val="00589D"/>
          <w:sz w:val="24"/>
          <w:szCs w:val="24"/>
          <w:lang w:val="en" w:eastAsia="de-AT"/>
        </w:rPr>
      </w:pPr>
      <w:r w:rsidRPr="001869E3">
        <w:rPr>
          <w:rFonts w:ascii="robotomedium" w:eastAsia="Times New Roman" w:hAnsi="robotomedium" w:cs="Helvetica"/>
          <w:color w:val="00589D"/>
          <w:sz w:val="24"/>
          <w:szCs w:val="24"/>
          <w:lang w:val="en" w:eastAsia="de-AT"/>
        </w:rPr>
        <w:t>Data Protection Statement Pursuant to GDPR</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Data Protection Statement Pursuant to GDPR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1. Personal Data</w:t>
      </w:r>
      <w:r w:rsidRPr="001869E3">
        <w:rPr>
          <w:rFonts w:ascii="robotoregular" w:eastAsia="Times New Roman" w:hAnsi="robotoregular" w:cs="Helvetica"/>
          <w:color w:val="888888"/>
          <w:sz w:val="21"/>
          <w:szCs w:val="21"/>
          <w:lang w:val="en" w:eastAsia="de-AT"/>
        </w:rPr>
        <w:br/>
        <w:t xml:space="preserve">We, the </w:t>
      </w:r>
      <w:r w:rsidR="00C11982">
        <w:rPr>
          <w:rFonts w:ascii="Helvetica" w:eastAsia="Times New Roman" w:hAnsi="Helvetica" w:cs="Helvetica"/>
          <w:color w:val="888888"/>
          <w:sz w:val="21"/>
          <w:szCs w:val="21"/>
          <w:lang w:val="cs-CZ" w:eastAsia="de-AT"/>
        </w:rPr>
        <w:t>BIOGEST Energie- und Wassertechnik GmbH</w:t>
      </w:r>
      <w:r w:rsidR="00C11982" w:rsidRPr="00963256">
        <w:rPr>
          <w:rFonts w:ascii="Helvetica" w:eastAsia="Times New Roman" w:hAnsi="Helvetica" w:cs="Helvetica"/>
          <w:color w:val="888888"/>
          <w:sz w:val="21"/>
          <w:szCs w:val="21"/>
          <w:lang w:val="cs-CZ" w:eastAsia="de-AT"/>
        </w:rPr>
        <w:t xml:space="preserve"> </w:t>
      </w:r>
      <w:r w:rsidRPr="001869E3">
        <w:rPr>
          <w:rFonts w:ascii="robotoregular" w:eastAsia="Times New Roman" w:hAnsi="robotoregular" w:cs="Helvetica"/>
          <w:color w:val="888888"/>
          <w:sz w:val="21"/>
          <w:szCs w:val="21"/>
          <w:lang w:val="en" w:eastAsia="de-AT"/>
        </w:rPr>
        <w:t>(also “we” for short), take data protection very seriously and respect your privacy. We collect, process and use your personal data only with your consent or if there is another legal basis to do so in accordance with the GDPR and the Austrian Federal Act Concerning the Protection of Personal Data 2000 (</w:t>
      </w:r>
      <w:proofErr w:type="spellStart"/>
      <w:r w:rsidRPr="001869E3">
        <w:rPr>
          <w:rFonts w:ascii="robotoregular" w:eastAsia="Times New Roman" w:hAnsi="robotoregular" w:cs="Helvetica"/>
          <w:color w:val="888888"/>
          <w:sz w:val="21"/>
          <w:szCs w:val="21"/>
          <w:lang w:val="en" w:eastAsia="de-AT"/>
        </w:rPr>
        <w:t>Datenschutzgesetz</w:t>
      </w:r>
      <w:proofErr w:type="spellEnd"/>
      <w:r w:rsidRPr="001869E3">
        <w:rPr>
          <w:rFonts w:ascii="robotoregular" w:eastAsia="Times New Roman" w:hAnsi="robotoregular" w:cs="Helvetica"/>
          <w:color w:val="888888"/>
          <w:sz w:val="21"/>
          <w:szCs w:val="21"/>
          <w:lang w:val="en" w:eastAsia="de-AT"/>
        </w:rPr>
        <w:t xml:space="preserve"> 2000 – DSG 2000; Federal Law Gazette I No. 165/1999); all in compliance with the regulations regarding data protection and the civil law.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Personal data are only collected to the extent which is actually necessary to conduct and process our business relationship or to which you have provided them to us of your own accord.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Personal data are all data containing specific information about personal or factual relationships, such as name, address, email address, and telephone number.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2. Access and Erasure</w:t>
      </w:r>
      <w:r w:rsidRPr="001869E3">
        <w:rPr>
          <w:rFonts w:ascii="robotoregular" w:eastAsia="Times New Roman" w:hAnsi="robotoregular" w:cs="Helvetica"/>
          <w:color w:val="888888"/>
          <w:sz w:val="21"/>
          <w:szCs w:val="21"/>
          <w:lang w:val="en" w:eastAsia="de-AT"/>
        </w:rPr>
        <w:br/>
        <w:t xml:space="preserve">At any time you have the right to access to your stored personal data, their origin and recipients, and the purpose of their processing as well as the right to rectification, portability, objection, restriction of processing, and blocking or erasure of inaccurate or unlawfully processed data.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If there are changes in your personal data, we kindly ask you to notify us accordingly.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You have the right to withdraw any consent given to the processing of your personal data at any time. Your request for access, erasure, rectification, objection and/or portability, in case of the latter if it does not involve a disproportionate effort, can be addressed to the contacts listed in section 10 of this Statement.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If you believe that the processing of your personal data by us violates data protection legislation or that your rights to protection of your data have been infringed in any other way, you have the right to file a complaint with the supervisory authority with jurisdiction. In Austria this is the </w:t>
      </w:r>
      <w:proofErr w:type="spellStart"/>
      <w:r w:rsidRPr="001869E3">
        <w:rPr>
          <w:rFonts w:ascii="robotoregular" w:eastAsia="Times New Roman" w:hAnsi="robotoregular" w:cs="Helvetica"/>
          <w:color w:val="888888"/>
          <w:sz w:val="21"/>
          <w:szCs w:val="21"/>
          <w:lang w:val="en" w:eastAsia="de-AT"/>
        </w:rPr>
        <w:t>Datenschutzbehörde</w:t>
      </w:r>
      <w:proofErr w:type="spellEnd"/>
      <w:r w:rsidRPr="001869E3">
        <w:rPr>
          <w:rFonts w:ascii="robotoregular" w:eastAsia="Times New Roman" w:hAnsi="robotoregular" w:cs="Helvetica"/>
          <w:color w:val="888888"/>
          <w:sz w:val="21"/>
          <w:szCs w:val="21"/>
          <w:lang w:val="en" w:eastAsia="de-AT"/>
        </w:rPr>
        <w:t xml:space="preserve">.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3. Data Privacy</w:t>
      </w:r>
      <w:r w:rsidRPr="001869E3">
        <w:rPr>
          <w:rFonts w:ascii="robotoregular" w:eastAsia="Times New Roman" w:hAnsi="robotoregular" w:cs="Helvetica"/>
          <w:color w:val="888888"/>
          <w:sz w:val="21"/>
          <w:szCs w:val="21"/>
          <w:lang w:val="en" w:eastAsia="de-AT"/>
        </w:rPr>
        <w:br/>
        <w:t xml:space="preserve">For the protection of your personal data we take appropriate </w:t>
      </w:r>
      <w:proofErr w:type="spellStart"/>
      <w:r w:rsidRPr="001869E3">
        <w:rPr>
          <w:rFonts w:ascii="robotoregular" w:eastAsia="Times New Roman" w:hAnsi="robotoregular" w:cs="Helvetica"/>
          <w:color w:val="888888"/>
          <w:sz w:val="21"/>
          <w:szCs w:val="21"/>
          <w:lang w:val="en" w:eastAsia="de-AT"/>
        </w:rPr>
        <w:t>organisational</w:t>
      </w:r>
      <w:proofErr w:type="spellEnd"/>
      <w:r w:rsidRPr="001869E3">
        <w:rPr>
          <w:rFonts w:ascii="robotoregular" w:eastAsia="Times New Roman" w:hAnsi="robotoregular" w:cs="Helvetica"/>
          <w:color w:val="888888"/>
          <w:sz w:val="21"/>
          <w:szCs w:val="21"/>
          <w:lang w:val="en" w:eastAsia="de-AT"/>
        </w:rPr>
        <w:t xml:space="preserve"> and technical precautions. These precautions in particular relate to safeguards against </w:t>
      </w:r>
      <w:proofErr w:type="spellStart"/>
      <w:r w:rsidRPr="001869E3">
        <w:rPr>
          <w:rFonts w:ascii="robotoregular" w:eastAsia="Times New Roman" w:hAnsi="robotoregular" w:cs="Helvetica"/>
          <w:color w:val="888888"/>
          <w:sz w:val="21"/>
          <w:szCs w:val="21"/>
          <w:lang w:val="en" w:eastAsia="de-AT"/>
        </w:rPr>
        <w:t>unauthorised</w:t>
      </w:r>
      <w:proofErr w:type="spellEnd"/>
      <w:r w:rsidRPr="001869E3">
        <w:rPr>
          <w:rFonts w:ascii="robotoregular" w:eastAsia="Times New Roman" w:hAnsi="robotoregular" w:cs="Helvetica"/>
          <w:color w:val="888888"/>
          <w:sz w:val="21"/>
          <w:szCs w:val="21"/>
          <w:lang w:val="en" w:eastAsia="de-AT"/>
        </w:rPr>
        <w:t xml:space="preserve">, unlawful and including accidental access, processing, loss, use, and manipulation. In spite of all efforts to uphold a constantly appropriate high degree of diligence requirements it cannot be precluded that information you make available to us via the internet may be viewed and used by third parties.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Please bear in mind, therefore, that we assume no liability whatsoever for the disclosure of information due to errors during data transmission not caused by us and/or </w:t>
      </w:r>
      <w:proofErr w:type="spellStart"/>
      <w:r w:rsidRPr="001869E3">
        <w:rPr>
          <w:rFonts w:ascii="robotoregular" w:eastAsia="Times New Roman" w:hAnsi="robotoregular" w:cs="Helvetica"/>
          <w:color w:val="888888"/>
          <w:sz w:val="21"/>
          <w:szCs w:val="21"/>
          <w:lang w:val="en" w:eastAsia="de-AT"/>
        </w:rPr>
        <w:t>unauthorised</w:t>
      </w:r>
      <w:proofErr w:type="spellEnd"/>
      <w:r w:rsidRPr="001869E3">
        <w:rPr>
          <w:rFonts w:ascii="robotoregular" w:eastAsia="Times New Roman" w:hAnsi="robotoregular" w:cs="Helvetica"/>
          <w:color w:val="888888"/>
          <w:sz w:val="21"/>
          <w:szCs w:val="21"/>
          <w:lang w:val="en" w:eastAsia="de-AT"/>
        </w:rPr>
        <w:t xml:space="preserve"> access by third parties (e.g. hacker attack on email account or telephone, fax interception).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 xml:space="preserve">4. Use of the Data </w:t>
      </w:r>
      <w:r w:rsidRPr="001869E3">
        <w:rPr>
          <w:rFonts w:ascii="robotoregular" w:eastAsia="Times New Roman" w:hAnsi="robotoregular" w:cs="Helvetica"/>
          <w:color w:val="888888"/>
          <w:sz w:val="21"/>
          <w:szCs w:val="21"/>
          <w:lang w:val="en" w:eastAsia="de-AT"/>
        </w:rPr>
        <w:br/>
        <w:t xml:space="preserve">We will process the data made available to us for marketing purposes, for sending newsletters and to contact you by paper mail and phone and for purposes to which you have given your consent or which are covered by regulations in accordance with the GDPR. Exempt from this is the use for statistical purposes if the data made available have been </w:t>
      </w:r>
      <w:proofErr w:type="spellStart"/>
      <w:r w:rsidRPr="001869E3">
        <w:rPr>
          <w:rFonts w:ascii="robotoregular" w:eastAsia="Times New Roman" w:hAnsi="robotoregular" w:cs="Helvetica"/>
          <w:color w:val="888888"/>
          <w:sz w:val="21"/>
          <w:szCs w:val="21"/>
          <w:lang w:val="en" w:eastAsia="de-AT"/>
        </w:rPr>
        <w:t>anonymised</w:t>
      </w:r>
      <w:proofErr w:type="spellEnd"/>
      <w:r w:rsidRPr="001869E3">
        <w:rPr>
          <w:rFonts w:ascii="robotoregular" w:eastAsia="Times New Roman" w:hAnsi="robotoregular" w:cs="Helvetica"/>
          <w:color w:val="888888"/>
          <w:sz w:val="21"/>
          <w:szCs w:val="21"/>
          <w:lang w:val="en" w:eastAsia="de-AT"/>
        </w:rPr>
        <w:t xml:space="preserve">.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5. Transfer of Data to Third Parties</w:t>
      </w:r>
      <w:r w:rsidRPr="001869E3">
        <w:rPr>
          <w:rFonts w:ascii="robotoregular" w:eastAsia="Times New Roman" w:hAnsi="robotoregular" w:cs="Helvetica"/>
          <w:color w:val="888888"/>
          <w:sz w:val="21"/>
          <w:szCs w:val="21"/>
          <w:lang w:val="en" w:eastAsia="de-AT"/>
        </w:rPr>
        <w:br/>
        <w:t xml:space="preserve">To be able to complete your order it may be necessary or required by law, to transfer your data to third parties (e.g. service providers which we employ and to which we make available data, etc.), courts or public authorities. The transfer of your data will be done exclusively in accordance with the GDPR, in particular to complete your order or based on your prior consent.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lastRenderedPageBreak/>
        <w:t xml:space="preserve">Some of the recipients of your personal data are located outside of your country or process your personal data there. The data protection level in other countries may not equal the level existing in Austria. However, we only transfer your personal data to countries for which the EU Commission has determined that they have an appropriate level of protection of personal data or we employ measures to ensure that all recipients have an appropriate level of protection of personal data, for the purpose of which we conclude standard contractual clauses (2010/87/EC and/or 2004/915/EC).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6. Reporting of Data Mishaps</w:t>
      </w:r>
      <w:r w:rsidRPr="001869E3">
        <w:rPr>
          <w:rFonts w:ascii="robotoregular" w:eastAsia="Times New Roman" w:hAnsi="robotoregular" w:cs="Helvetica"/>
          <w:color w:val="888888"/>
          <w:sz w:val="21"/>
          <w:szCs w:val="21"/>
          <w:lang w:val="en" w:eastAsia="de-AT"/>
        </w:rPr>
        <w:br/>
        <w:t xml:space="preserve">We aim to ensure that data mishaps are detected as soon as possible and that they will be reported as appropriate, under consideration of the respective data categories, to you or the supervisory authority of jurisdiction.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7. Retention of Data</w:t>
      </w:r>
      <w:r w:rsidRPr="001869E3">
        <w:rPr>
          <w:rFonts w:ascii="robotoregular" w:eastAsia="Times New Roman" w:hAnsi="robotoregular" w:cs="Helvetica"/>
          <w:color w:val="888888"/>
          <w:sz w:val="21"/>
          <w:szCs w:val="21"/>
          <w:lang w:val="en" w:eastAsia="de-AT"/>
        </w:rPr>
        <w:br/>
        <w:t xml:space="preserve">We will store data no longer than is necessary to fulfil our contractual or legal obligations and to defend against any liability claims (e.g. 7 years acc. to Austrian Federal Tax Code, </w:t>
      </w:r>
      <w:proofErr w:type="spellStart"/>
      <w:r w:rsidRPr="001869E3">
        <w:rPr>
          <w:rFonts w:ascii="robotoregular" w:eastAsia="Times New Roman" w:hAnsi="robotoregular" w:cs="Helvetica"/>
          <w:color w:val="888888"/>
          <w:sz w:val="21"/>
          <w:szCs w:val="21"/>
          <w:lang w:val="en" w:eastAsia="de-AT"/>
        </w:rPr>
        <w:t>Bundesabgabenordnung</w:t>
      </w:r>
      <w:proofErr w:type="spellEnd"/>
      <w:r w:rsidRPr="001869E3">
        <w:rPr>
          <w:rFonts w:ascii="robotoregular" w:eastAsia="Times New Roman" w:hAnsi="robotoregular" w:cs="Helvetica"/>
          <w:color w:val="888888"/>
          <w:sz w:val="21"/>
          <w:szCs w:val="21"/>
          <w:lang w:val="en" w:eastAsia="de-AT"/>
        </w:rPr>
        <w:t xml:space="preserve"> (BAO) or Austrian Company Code, </w:t>
      </w:r>
      <w:proofErr w:type="spellStart"/>
      <w:r w:rsidRPr="001869E3">
        <w:rPr>
          <w:rFonts w:ascii="robotoregular" w:eastAsia="Times New Roman" w:hAnsi="robotoregular" w:cs="Helvetica"/>
          <w:color w:val="888888"/>
          <w:sz w:val="21"/>
          <w:szCs w:val="21"/>
          <w:lang w:val="en" w:eastAsia="de-AT"/>
        </w:rPr>
        <w:t>Unternehmensgesetzbuch</w:t>
      </w:r>
      <w:proofErr w:type="spellEnd"/>
      <w:r w:rsidRPr="001869E3">
        <w:rPr>
          <w:rFonts w:ascii="robotoregular" w:eastAsia="Times New Roman" w:hAnsi="robotoregular" w:cs="Helvetica"/>
          <w:color w:val="888888"/>
          <w:sz w:val="21"/>
          <w:szCs w:val="21"/>
          <w:lang w:val="en" w:eastAsia="de-AT"/>
        </w:rPr>
        <w:t xml:space="preserve"> (UGB), </w:t>
      </w:r>
      <w:proofErr w:type="spellStart"/>
      <w:r w:rsidRPr="001869E3">
        <w:rPr>
          <w:rFonts w:ascii="robotoregular" w:eastAsia="Times New Roman" w:hAnsi="robotoregular" w:cs="Helvetica"/>
          <w:color w:val="888888"/>
          <w:sz w:val="21"/>
          <w:szCs w:val="21"/>
          <w:lang w:val="en" w:eastAsia="de-AT"/>
        </w:rPr>
        <w:t>etc</w:t>
      </w:r>
      <w:proofErr w:type="spellEnd"/>
      <w:r w:rsidRPr="001869E3">
        <w:rPr>
          <w:rFonts w:ascii="robotoregular" w:eastAsia="Times New Roman" w:hAnsi="robotoregular" w:cs="Helvetica"/>
          <w:color w:val="888888"/>
          <w:sz w:val="21"/>
          <w:szCs w:val="21"/>
          <w:lang w:val="en" w:eastAsia="de-AT"/>
        </w:rPr>
        <w:t xml:space="preserve">).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b/>
          <w:bCs/>
          <w:color w:val="888888"/>
          <w:sz w:val="21"/>
          <w:szCs w:val="21"/>
          <w:lang w:val="en" w:eastAsia="de-AT"/>
        </w:rPr>
        <w:t>10. Our Contact Details</w:t>
      </w:r>
      <w:r w:rsidRPr="001869E3">
        <w:rPr>
          <w:rFonts w:ascii="robotoregular" w:eastAsia="Times New Roman" w:hAnsi="robotoregular" w:cs="Helvetica"/>
          <w:color w:val="888888"/>
          <w:sz w:val="21"/>
          <w:szCs w:val="21"/>
          <w:lang w:val="en" w:eastAsia="de-AT"/>
        </w:rPr>
        <w:br/>
        <w:t xml:space="preserve">If you have questions or requests regarding the processing of your personal data, please contact: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Name:                         </w:t>
      </w:r>
      <w:r w:rsidR="00C11982">
        <w:rPr>
          <w:rFonts w:ascii="Helvetica" w:eastAsia="Times New Roman" w:hAnsi="Helvetica" w:cs="Helvetica"/>
          <w:color w:val="888888"/>
          <w:sz w:val="21"/>
          <w:szCs w:val="21"/>
          <w:lang w:val="cs-CZ" w:eastAsia="de-AT"/>
        </w:rPr>
        <w:t>Biogest Energie- und Wassertechnik GmbH</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Mail address               </w:t>
      </w:r>
      <w:r w:rsidR="00C11982">
        <w:rPr>
          <w:rFonts w:ascii="Helvetica" w:eastAsia="Times New Roman" w:hAnsi="Helvetica" w:cs="Helvetica"/>
          <w:color w:val="888888"/>
          <w:sz w:val="21"/>
          <w:szCs w:val="21"/>
          <w:lang w:val="cs-CZ" w:eastAsia="de-AT"/>
        </w:rPr>
        <w:t>B</w:t>
      </w:r>
      <w:proofErr w:type="spellStart"/>
      <w:r w:rsidR="00C11982">
        <w:rPr>
          <w:rFonts w:ascii="Helvetica" w:eastAsia="Times New Roman" w:hAnsi="Helvetica" w:cs="Helvetica"/>
          <w:color w:val="888888"/>
          <w:sz w:val="21"/>
          <w:szCs w:val="21"/>
          <w:lang w:eastAsia="de-AT"/>
        </w:rPr>
        <w:t>üropark</w:t>
      </w:r>
      <w:proofErr w:type="spellEnd"/>
      <w:r w:rsidR="00C11982">
        <w:rPr>
          <w:rFonts w:ascii="Helvetica" w:eastAsia="Times New Roman" w:hAnsi="Helvetica" w:cs="Helvetica"/>
          <w:color w:val="888888"/>
          <w:sz w:val="21"/>
          <w:szCs w:val="21"/>
          <w:lang w:eastAsia="de-AT"/>
        </w:rPr>
        <w:t xml:space="preserve"> Donau – </w:t>
      </w:r>
      <w:proofErr w:type="spellStart"/>
      <w:r w:rsidR="00C11982">
        <w:rPr>
          <w:rFonts w:ascii="Helvetica" w:eastAsia="Times New Roman" w:hAnsi="Helvetica" w:cs="Helvetica"/>
          <w:color w:val="888888"/>
          <w:sz w:val="21"/>
          <w:szCs w:val="21"/>
          <w:lang w:eastAsia="de-AT"/>
        </w:rPr>
        <w:t>Inkustraße</w:t>
      </w:r>
      <w:proofErr w:type="spellEnd"/>
      <w:r w:rsidR="00C11982">
        <w:rPr>
          <w:rFonts w:ascii="Helvetica" w:eastAsia="Times New Roman" w:hAnsi="Helvetica" w:cs="Helvetica"/>
          <w:color w:val="888888"/>
          <w:sz w:val="21"/>
          <w:szCs w:val="21"/>
          <w:lang w:eastAsia="de-AT"/>
        </w:rPr>
        <w:t xml:space="preserve"> 1-7/5/2, 3400 Klosterneuburg, Österreich</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Email address:            </w:t>
      </w:r>
      <w:r w:rsidR="00C11982">
        <w:rPr>
          <w:rFonts w:ascii="Helvetica" w:eastAsia="Times New Roman" w:hAnsi="Helvetica" w:cs="Helvetica"/>
          <w:color w:val="888888"/>
          <w:sz w:val="21"/>
          <w:szCs w:val="21"/>
          <w:lang w:val="cs-CZ" w:eastAsia="de-AT"/>
        </w:rPr>
        <w:t>office@biogest.at</w:t>
      </w:r>
      <w:r w:rsidR="00C11982" w:rsidRPr="00963256">
        <w:rPr>
          <w:rFonts w:ascii="Helvetica" w:eastAsia="Times New Roman" w:hAnsi="Helvetica" w:cs="Helvetica"/>
          <w:color w:val="888888"/>
          <w:sz w:val="21"/>
          <w:szCs w:val="21"/>
          <w:lang w:val="cs-CZ" w:eastAsia="de-AT"/>
        </w:rPr>
        <w: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Website:                     </w:t>
      </w:r>
      <w:r w:rsidR="00C11982" w:rsidRPr="00BF16FA">
        <w:rPr>
          <w:rFonts w:ascii="Helvetica" w:eastAsia="Times New Roman" w:hAnsi="Helvetica" w:cs="Helvetica"/>
          <w:color w:val="888888"/>
          <w:sz w:val="21"/>
          <w:szCs w:val="21"/>
          <w:lang w:val="cs-CZ" w:eastAsia="de-AT"/>
        </w:rPr>
        <w:t>http://www.biogest.at/</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Please bear in mind that we may update this Data Protection Statement at any time. Therefore, we recommend you revisit this page regularly to check for updated information about our data protection practices. </w:t>
      </w:r>
    </w:p>
    <w:p w:rsidR="001869E3" w:rsidRPr="001869E3" w:rsidRDefault="001869E3" w:rsidP="001869E3">
      <w:pPr>
        <w:spacing w:after="150" w:line="240" w:lineRule="auto"/>
        <w:rPr>
          <w:rFonts w:ascii="robotoregular" w:eastAsia="Times New Roman" w:hAnsi="robotoregular" w:cs="Helvetica"/>
          <w:color w:val="888888"/>
          <w:sz w:val="21"/>
          <w:szCs w:val="21"/>
          <w:lang w:val="en" w:eastAsia="de-AT"/>
        </w:rPr>
      </w:pPr>
      <w:r w:rsidRPr="001869E3">
        <w:rPr>
          <w:rFonts w:ascii="robotoregular" w:eastAsia="Times New Roman" w:hAnsi="robotoregular" w:cs="Helvetica"/>
          <w:color w:val="888888"/>
          <w:sz w:val="21"/>
          <w:szCs w:val="21"/>
          <w:lang w:val="en" w:eastAsia="de-AT"/>
        </w:rPr>
        <w:t xml:space="preserve">Last updated on </w:t>
      </w:r>
      <w:r w:rsidR="00C11982">
        <w:rPr>
          <w:rFonts w:ascii="robotoregular" w:eastAsia="Times New Roman" w:hAnsi="robotoregular" w:cs="Helvetica"/>
          <w:color w:val="888888"/>
          <w:sz w:val="21"/>
          <w:szCs w:val="21"/>
          <w:lang w:val="en" w:eastAsia="de-AT"/>
        </w:rPr>
        <w:t>09</w:t>
      </w:r>
      <w:r w:rsidRPr="001869E3">
        <w:rPr>
          <w:rFonts w:ascii="robotoregular" w:eastAsia="Times New Roman" w:hAnsi="robotoregular" w:cs="Helvetica"/>
          <w:color w:val="888888"/>
          <w:sz w:val="21"/>
          <w:szCs w:val="21"/>
          <w:lang w:val="en" w:eastAsia="de-AT"/>
        </w:rPr>
        <w:t xml:space="preserve"> </w:t>
      </w:r>
      <w:r w:rsidR="00C11982">
        <w:rPr>
          <w:rFonts w:ascii="robotoregular" w:eastAsia="Times New Roman" w:hAnsi="robotoregular" w:cs="Helvetica"/>
          <w:color w:val="888888"/>
          <w:sz w:val="21"/>
          <w:szCs w:val="21"/>
          <w:lang w:val="en" w:eastAsia="de-AT"/>
        </w:rPr>
        <w:t>October</w:t>
      </w:r>
      <w:r w:rsidRPr="001869E3">
        <w:rPr>
          <w:rFonts w:ascii="robotoregular" w:eastAsia="Times New Roman" w:hAnsi="robotoregular" w:cs="Helvetica"/>
          <w:color w:val="888888"/>
          <w:sz w:val="21"/>
          <w:szCs w:val="21"/>
          <w:lang w:val="en" w:eastAsia="de-AT"/>
        </w:rPr>
        <w:t xml:space="preserve"> 2018</w:t>
      </w:r>
      <w:bookmarkStart w:id="0" w:name="_GoBack"/>
      <w:bookmarkEnd w:id="0"/>
      <w:r w:rsidRPr="001869E3">
        <w:rPr>
          <w:rFonts w:ascii="robotoregular" w:eastAsia="Times New Roman" w:hAnsi="robotoregular" w:cs="Helvetica"/>
          <w:color w:val="888888"/>
          <w:sz w:val="21"/>
          <w:szCs w:val="21"/>
          <w:lang w:val="en" w:eastAsia="de-AT"/>
        </w:rPr>
        <w:br/>
        <w:t>This English text is a translation of the original German text.</w:t>
      </w:r>
    </w:p>
    <w:p w:rsidR="00082039" w:rsidRDefault="00082039"/>
    <w:sectPr w:rsidR="000820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robotomedium">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E3"/>
    <w:rsid w:val="00082039"/>
    <w:rsid w:val="001869E3"/>
    <w:rsid w:val="00C11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5EA3"/>
  <w15:chartTrackingRefBased/>
  <w15:docId w15:val="{620F5C2B-D3A9-49F2-9CF8-4702D487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869E3"/>
    <w:pPr>
      <w:spacing w:after="0" w:line="240" w:lineRule="auto"/>
      <w:outlineLvl w:val="0"/>
    </w:pPr>
    <w:rPr>
      <w:rFonts w:ascii="robotoregular" w:eastAsia="Times New Roman" w:hAnsi="robotoregular" w:cs="Times New Roman"/>
      <w:color w:val="888888"/>
      <w:kern w:val="36"/>
      <w:sz w:val="21"/>
      <w:szCs w:val="21"/>
      <w:lang w:eastAsia="de-AT"/>
    </w:rPr>
  </w:style>
  <w:style w:type="paragraph" w:styleId="berschrift2">
    <w:name w:val="heading 2"/>
    <w:basedOn w:val="Standard"/>
    <w:link w:val="berschrift2Zchn"/>
    <w:uiPriority w:val="9"/>
    <w:qFormat/>
    <w:rsid w:val="001869E3"/>
    <w:pPr>
      <w:spacing w:after="0" w:line="240" w:lineRule="auto"/>
      <w:outlineLvl w:val="1"/>
    </w:pPr>
    <w:rPr>
      <w:rFonts w:ascii="robotoregular" w:eastAsia="Times New Roman" w:hAnsi="robotoregular" w:cs="Times New Roman"/>
      <w:color w:val="888888"/>
      <w:sz w:val="21"/>
      <w:szCs w:val="21"/>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9E3"/>
    <w:rPr>
      <w:rFonts w:ascii="robotoregular" w:eastAsia="Times New Roman" w:hAnsi="robotoregular" w:cs="Times New Roman"/>
      <w:color w:val="888888"/>
      <w:kern w:val="36"/>
      <w:sz w:val="21"/>
      <w:szCs w:val="21"/>
      <w:lang w:eastAsia="de-AT"/>
    </w:rPr>
  </w:style>
  <w:style w:type="character" w:customStyle="1" w:styleId="berschrift2Zchn">
    <w:name w:val="Überschrift 2 Zchn"/>
    <w:basedOn w:val="Absatz-Standardschriftart"/>
    <w:link w:val="berschrift2"/>
    <w:uiPriority w:val="9"/>
    <w:rsid w:val="001869E3"/>
    <w:rPr>
      <w:rFonts w:ascii="robotoregular" w:eastAsia="Times New Roman" w:hAnsi="robotoregular" w:cs="Times New Roman"/>
      <w:color w:val="888888"/>
      <w:sz w:val="21"/>
      <w:szCs w:val="21"/>
      <w:lang w:eastAsia="de-AT"/>
    </w:rPr>
  </w:style>
  <w:style w:type="character" w:styleId="Hyperlink">
    <w:name w:val="Hyperlink"/>
    <w:basedOn w:val="Absatz-Standardschriftart"/>
    <w:uiPriority w:val="99"/>
    <w:semiHidden/>
    <w:unhideWhenUsed/>
    <w:rsid w:val="001869E3"/>
    <w:rPr>
      <w:strike w:val="0"/>
      <w:dstrike w:val="0"/>
      <w:color w:val="005B9F"/>
      <w:u w:val="none"/>
      <w:effect w:val="none"/>
      <w:shd w:val="clear" w:color="auto" w:fill="auto"/>
    </w:rPr>
  </w:style>
  <w:style w:type="paragraph" w:customStyle="1" w:styleId="bodytext">
    <w:name w:val="bodytext"/>
    <w:basedOn w:val="Standard"/>
    <w:rsid w:val="001869E3"/>
    <w:pPr>
      <w:spacing w:after="150" w:line="240" w:lineRule="auto"/>
    </w:pPr>
    <w:rPr>
      <w:rFonts w:ascii="Times New Roman" w:eastAsia="Times New Roman" w:hAnsi="Times New Roman" w:cs="Times New Roman"/>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94727">
      <w:bodyDiv w:val="1"/>
      <w:marLeft w:val="0"/>
      <w:marRight w:val="0"/>
      <w:marTop w:val="0"/>
      <w:marBottom w:val="0"/>
      <w:divBdr>
        <w:top w:val="none" w:sz="0" w:space="0" w:color="auto"/>
        <w:left w:val="none" w:sz="0" w:space="0" w:color="auto"/>
        <w:bottom w:val="none" w:sz="0" w:space="0" w:color="auto"/>
        <w:right w:val="none" w:sz="0" w:space="0" w:color="auto"/>
      </w:divBdr>
      <w:divsChild>
        <w:div w:id="788087897">
          <w:marLeft w:val="0"/>
          <w:marRight w:val="0"/>
          <w:marTop w:val="0"/>
          <w:marBottom w:val="0"/>
          <w:divBdr>
            <w:top w:val="none" w:sz="0" w:space="0" w:color="auto"/>
            <w:left w:val="none" w:sz="0" w:space="0" w:color="auto"/>
            <w:bottom w:val="none" w:sz="0" w:space="0" w:color="auto"/>
            <w:right w:val="none" w:sz="0" w:space="0" w:color="auto"/>
          </w:divBdr>
          <w:divsChild>
            <w:div w:id="1174951900">
              <w:marLeft w:val="-225"/>
              <w:marRight w:val="-225"/>
              <w:marTop w:val="0"/>
              <w:marBottom w:val="0"/>
              <w:divBdr>
                <w:top w:val="none" w:sz="0" w:space="0" w:color="auto"/>
                <w:left w:val="none" w:sz="0" w:space="0" w:color="auto"/>
                <w:bottom w:val="none" w:sz="0" w:space="0" w:color="auto"/>
                <w:right w:val="none" w:sz="0" w:space="0" w:color="auto"/>
              </w:divBdr>
              <w:divsChild>
                <w:div w:id="1973901650">
                  <w:marLeft w:val="0"/>
                  <w:marRight w:val="0"/>
                  <w:marTop w:val="0"/>
                  <w:marBottom w:val="0"/>
                  <w:divBdr>
                    <w:top w:val="none" w:sz="0" w:space="0" w:color="auto"/>
                    <w:left w:val="none" w:sz="0" w:space="0" w:color="auto"/>
                    <w:bottom w:val="none" w:sz="0" w:space="0" w:color="auto"/>
                    <w:right w:val="none" w:sz="0" w:space="0" w:color="auto"/>
                  </w:divBdr>
                  <w:divsChild>
                    <w:div w:id="1731002401">
                      <w:marLeft w:val="-225"/>
                      <w:marRight w:val="-225"/>
                      <w:marTop w:val="0"/>
                      <w:marBottom w:val="0"/>
                      <w:divBdr>
                        <w:top w:val="none" w:sz="0" w:space="0" w:color="auto"/>
                        <w:left w:val="none" w:sz="0" w:space="0" w:color="auto"/>
                        <w:bottom w:val="none" w:sz="0" w:space="0" w:color="auto"/>
                        <w:right w:val="none" w:sz="0" w:space="0" w:color="auto"/>
                      </w:divBdr>
                      <w:divsChild>
                        <w:div w:id="1741291773">
                          <w:marLeft w:val="0"/>
                          <w:marRight w:val="0"/>
                          <w:marTop w:val="0"/>
                          <w:marBottom w:val="0"/>
                          <w:divBdr>
                            <w:top w:val="none" w:sz="0" w:space="0" w:color="auto"/>
                            <w:left w:val="none" w:sz="0" w:space="0" w:color="auto"/>
                            <w:bottom w:val="none" w:sz="0" w:space="0" w:color="auto"/>
                            <w:right w:val="none" w:sz="0" w:space="0" w:color="auto"/>
                          </w:divBdr>
                        </w:div>
                      </w:divsChild>
                    </w:div>
                    <w:div w:id="18930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Zacharova</dc:creator>
  <cp:keywords/>
  <dc:description/>
  <cp:lastModifiedBy>Veronika Zacharova</cp:lastModifiedBy>
  <cp:revision>2</cp:revision>
  <dcterms:created xsi:type="dcterms:W3CDTF">2018-10-09T09:37:00Z</dcterms:created>
  <dcterms:modified xsi:type="dcterms:W3CDTF">2018-10-09T09:56:00Z</dcterms:modified>
</cp:coreProperties>
</file>